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211A11D0">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为进一步加强服务型机关建设，提高行政效能，保障公众对财政工作的知情权、参与权与监督权，根据《中华人民共和国政府信息公开条例》的规定，现公布通榆县财政局2021年度政府信息公开报告。全文包括总体情况、主动公开政府信息情况、收到和处理政府信息公开申请情况、政府信息公开行政复议、行政诉讼情况、存在的主要问题及改进情况、其他需要报告的事项等内容。年度报告中所列数据的统计期限自2024年1月1日起至2024年12月31日止。通榆县财政局办公室联系电话：0436-4260356，传真：0436-4261249，通讯地址：通榆县繁荣北街与育才路交汇处，邮编：137000。</w:t>
      </w:r>
    </w:p>
    <w:p w14:paraId="7E89E109">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14:paraId="55DF39A2">
      <w:pPr>
        <w:numPr>
          <w:ilvl w:val="0"/>
          <w:numId w:val="1"/>
        </w:numPr>
        <w:ind w:firstLine="480" w:firstLineChars="200"/>
        <w:rPr>
          <w:rFonts w:hint="default" w:ascii="宋体" w:hAnsi="宋体" w:eastAsia="宋体" w:cs="宋体"/>
          <w:sz w:val="24"/>
          <w:szCs w:val="24"/>
          <w:lang w:val="en-US" w:eastAsia="zh-CN"/>
        </w:rPr>
      </w:pPr>
      <w:r>
        <w:rPr>
          <w:rFonts w:hint="eastAsia" w:ascii="楷体" w:hAnsi="楷体" w:eastAsia="楷体" w:cs="楷体"/>
          <w:sz w:val="24"/>
          <w:szCs w:val="24"/>
        </w:rPr>
        <w:t>组织推动全</w:t>
      </w:r>
      <w:r>
        <w:rPr>
          <w:rFonts w:hint="eastAsia" w:ascii="楷体" w:hAnsi="楷体" w:eastAsia="楷体" w:cs="楷体"/>
          <w:sz w:val="24"/>
          <w:szCs w:val="24"/>
          <w:lang w:val="en-US" w:eastAsia="zh-CN"/>
        </w:rPr>
        <w:t>局</w:t>
      </w:r>
      <w:r>
        <w:rPr>
          <w:rFonts w:hint="eastAsia" w:ascii="楷体" w:hAnsi="楷体" w:eastAsia="楷体" w:cs="楷体"/>
          <w:sz w:val="24"/>
          <w:szCs w:val="24"/>
        </w:rPr>
        <w:t>政府信息公开工作</w:t>
      </w:r>
    </w:p>
    <w:p w14:paraId="269A2A7F">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rPr>
        <w:t>为进一步抓好政府信息公开工作，我局强化组织领导，及时调整政务公开工作领导小组和办公室成员，各司其职，各负其责，责任部门要抓好任务分解和督促落实，与配合部门共同根据各自职能细化工作指标，明确专人抓好落实，形成工作合力，不断提高工作意识，充分认识互联网环境下做好政务公开工作的重要意义，推进全局信息公开、政策解读、回应关切、媒体宣传的服务能力，保证我局202</w:t>
      </w:r>
      <w:r>
        <w:rPr>
          <w:rFonts w:hint="eastAsia" w:ascii="宋体" w:hAnsi="宋体" w:eastAsia="宋体" w:cs="宋体"/>
          <w:sz w:val="24"/>
          <w:szCs w:val="24"/>
          <w:lang w:val="en-US" w:eastAsia="zh-CN"/>
        </w:rPr>
        <w:t>2</w:t>
      </w:r>
      <w:r>
        <w:rPr>
          <w:rFonts w:hint="eastAsia" w:ascii="宋体" w:hAnsi="宋体" w:eastAsia="宋体" w:cs="宋体"/>
          <w:sz w:val="24"/>
          <w:szCs w:val="24"/>
        </w:rPr>
        <w:t>年度政府信息公开工作的有序推进。</w:t>
      </w:r>
    </w:p>
    <w:p w14:paraId="63A7C5E0">
      <w:pPr>
        <w:numPr>
          <w:ilvl w:val="0"/>
          <w:numId w:val="1"/>
        </w:numPr>
        <w:ind w:left="0" w:leftChars="0" w:firstLine="480" w:firstLineChars="200"/>
        <w:rPr>
          <w:rFonts w:hint="eastAsia" w:asciiTheme="minorEastAsia" w:hAnsiTheme="minorEastAsia" w:eastAsiaTheme="minorEastAsia" w:cstheme="minorEastAsia"/>
          <w:sz w:val="24"/>
          <w:szCs w:val="24"/>
        </w:rPr>
      </w:pPr>
      <w:r>
        <w:rPr>
          <w:rFonts w:hint="eastAsia" w:ascii="楷体" w:hAnsi="楷体" w:eastAsia="楷体" w:cs="楷体"/>
          <w:sz w:val="24"/>
          <w:szCs w:val="24"/>
        </w:rPr>
        <w:t>积极推动政府信息主动公开。</w:t>
      </w:r>
      <w:r>
        <w:rPr>
          <w:rFonts w:hint="eastAsia" w:asciiTheme="minorEastAsia" w:hAnsiTheme="minorEastAsia" w:eastAsiaTheme="minorEastAsia" w:cstheme="minorEastAsia"/>
          <w:sz w:val="24"/>
          <w:szCs w:val="24"/>
        </w:rPr>
        <w:t>我局结合工作实际，对本单位应公开的政府信息进行逐一梳理，并根据公开信息的类别确定对应的信息格式，做好拟发布的政府信息保密和有关审查工作。未经审查或审核不通过的信息坚持不得公开，严格遵守信息发布秩序，维护好政府信息的严肃性、一致性。</w:t>
      </w:r>
    </w:p>
    <w:p w14:paraId="5D273DD2">
      <w:pPr>
        <w:numPr>
          <w:ilvl w:val="0"/>
          <w:numId w:val="1"/>
        </w:numPr>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楷体" w:hAnsi="楷体" w:eastAsia="楷体" w:cs="楷体"/>
          <w:sz w:val="24"/>
          <w:szCs w:val="24"/>
        </w:rPr>
        <w:t>认真规范处理依申请公开。</w:t>
      </w:r>
      <w:r>
        <w:rPr>
          <w:rFonts w:hint="eastAsia" w:asciiTheme="minorEastAsia" w:hAnsiTheme="minorEastAsia" w:eastAsiaTheme="minorEastAsia" w:cstheme="minorEastAsia"/>
          <w:sz w:val="24"/>
          <w:szCs w:val="24"/>
          <w:lang w:val="en-US" w:eastAsia="zh-CN"/>
        </w:rPr>
        <w:t>按照要求及时针对依申请工作内容进行公开，确</w:t>
      </w:r>
    </w:p>
    <w:p w14:paraId="702FFD19">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保及时、准确。</w:t>
      </w:r>
    </w:p>
    <w:p w14:paraId="5F4C8704">
      <w:pPr>
        <w:numPr>
          <w:ilvl w:val="0"/>
          <w:numId w:val="1"/>
        </w:numPr>
        <w:ind w:left="0" w:leftChars="0" w:firstLine="480" w:firstLineChars="200"/>
        <w:rPr>
          <w:rFonts w:hint="eastAsia" w:asciiTheme="minorEastAsia" w:hAnsiTheme="minorEastAsia" w:eastAsiaTheme="minorEastAsia" w:cstheme="minorEastAsia"/>
          <w:sz w:val="24"/>
          <w:szCs w:val="24"/>
        </w:rPr>
      </w:pPr>
      <w:r>
        <w:rPr>
          <w:rFonts w:hint="eastAsia" w:ascii="楷体" w:hAnsi="楷体" w:eastAsia="楷体" w:cs="楷体"/>
          <w:sz w:val="24"/>
          <w:szCs w:val="24"/>
        </w:rPr>
        <w:t>不断强化政府信息公开平台内容保障。</w:t>
      </w:r>
      <w:r>
        <w:rPr>
          <w:rFonts w:hint="eastAsia" w:asciiTheme="minorEastAsia" w:hAnsiTheme="minorEastAsia" w:eastAsiaTheme="minorEastAsia" w:cstheme="minorEastAsia"/>
          <w:sz w:val="24"/>
          <w:szCs w:val="24"/>
        </w:rPr>
        <w:t>按照《中华人民共和国政府信息公开条例》要求，及时调整和更新了我局政府信息公开指南和目录，对2011-2021年所有政务信息进行梳理和审核，更新权力清单、行政许可清单和公共服务事项清单。对于社会关注度高的决策事项，在决策前我局各相关科室会通过政府信息公开目录向社会公开相关信息，或者通过发布征求意见函等形式广泛征求社会公众意见，并及时反馈意见采纳情况。我局政务公开所涉及的范围广，涵盖了减税降费信息公开、预决算公开、政府采购信息、民生支出信息公开等等诸多方面。我局政务公开工作以保障民生为重点，对财政工作所涉及的惠民、便民政策及资金信息进行主动公开。积极推进重点领域信息公开，目前公开的主要内容有：政策公开、执行公开、服务公开、预决算及“三公”经费信息公开等方面。2024年目录更新</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条信息</w:t>
      </w:r>
      <w:r>
        <w:rPr>
          <w:rFonts w:hint="eastAsia" w:asciiTheme="minorEastAsia" w:hAnsiTheme="minorEastAsia" w:cstheme="minorEastAsia"/>
          <w:sz w:val="24"/>
          <w:szCs w:val="24"/>
          <w:lang w:eastAsia="zh-CN"/>
        </w:rPr>
        <w:t>。</w:t>
      </w:r>
    </w:p>
    <w:p w14:paraId="568A285A">
      <w:pPr>
        <w:numPr>
          <w:ilvl w:val="0"/>
          <w:numId w:val="0"/>
        </w:numPr>
        <w:ind w:leftChars="200"/>
        <w:rPr>
          <w:rFonts w:hint="eastAsia" w:asciiTheme="minorEastAsia" w:hAnsiTheme="minorEastAsia" w:eastAsiaTheme="minorEastAsia" w:cstheme="minorEastAsia"/>
          <w:sz w:val="24"/>
          <w:szCs w:val="24"/>
          <w:lang w:val="en-US" w:eastAsia="zh-CN"/>
        </w:rPr>
      </w:pPr>
      <w:r>
        <w:rPr>
          <w:rFonts w:hint="eastAsia" w:ascii="楷体" w:hAnsi="楷体" w:eastAsia="楷体" w:cs="楷体"/>
          <w:sz w:val="24"/>
          <w:szCs w:val="24"/>
        </w:rPr>
        <w:t>（五）全力做好宣传培训评估考核等基础工作。</w:t>
      </w:r>
      <w:r>
        <w:rPr>
          <w:rFonts w:hint="eastAsia" w:asciiTheme="minorEastAsia" w:hAnsiTheme="minorEastAsia" w:eastAsiaTheme="minorEastAsia" w:cstheme="minorEastAsia"/>
          <w:sz w:val="24"/>
          <w:szCs w:val="24"/>
          <w:lang w:val="en-US" w:eastAsia="zh-CN"/>
        </w:rPr>
        <w:t>按要求做好各方面工作。</w:t>
      </w:r>
    </w:p>
    <w:p w14:paraId="0870665C">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14:paraId="3CCDB81C">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58AAF8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4E23F45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39F03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620A4D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E9D83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7AD249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22CF9B1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B5B5E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3BFF4B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1F32C4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D6BD4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BAAC064">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F1B45B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0DFF8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EB03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1E9E76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1657E47">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B76F99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2969550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3627D6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FEAEB3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3429E1A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86BE25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47C242D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3CA15BB">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121C12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129C210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3D9CD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2F0D3D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D093CE6">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ADC7C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293142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r>
      <w:tr w14:paraId="1467A88F">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06EF2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073082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CCE51EC">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50405D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0D64B4FA">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AD23A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315AC36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5FA3A0CA">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F59D80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1A75094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023494D8">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31138FA8">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700CF3">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92D8F9">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FB5E420">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15E179CE">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6F080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7514B50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4A3A67F2">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28D226">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402BE3">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6B3E0166">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047B0E35">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14:paraId="4517FB26">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C00449">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9CAC8">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664BA1D">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B6907C">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7FF233">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3808E0B0">
            <w:pPr>
              <w:widowControl/>
              <w:jc w:val="left"/>
              <w:rPr>
                <w:rFonts w:ascii="宋体" w:hAnsi="宋体" w:eastAsia="宋体" w:cs="宋体"/>
                <w:kern w:val="0"/>
                <w:sz w:val="24"/>
                <w:szCs w:val="24"/>
              </w:rPr>
            </w:pPr>
          </w:p>
        </w:tc>
      </w:tr>
      <w:tr w14:paraId="7ABCB63D">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05F4D9">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3AF385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F658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F9909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D5BD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F166FC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01A7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751D7FB">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B43410F">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FEA5C9">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0356B">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F918A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48893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1118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B6B34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AA48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53BF1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C42E38D">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49E717">
            <w:pPr>
              <w:widowControl/>
              <w:rPr>
                <w:rFonts w:hint="eastAsia" w:ascii="宋体" w:hAnsi="宋体" w:eastAsia="宋体" w:cs="宋体"/>
                <w:kern w:val="0"/>
                <w:sz w:val="20"/>
                <w:szCs w:val="20"/>
              </w:rPr>
            </w:pPr>
          </w:p>
          <w:p w14:paraId="5AC2D78D">
            <w:pPr>
              <w:widowControl/>
              <w:rPr>
                <w:rFonts w:hint="eastAsia" w:ascii="宋体" w:hAnsi="宋体" w:eastAsia="宋体" w:cs="宋体"/>
                <w:kern w:val="0"/>
                <w:sz w:val="20"/>
                <w:szCs w:val="20"/>
              </w:rPr>
            </w:pPr>
          </w:p>
          <w:p w14:paraId="5C45D380">
            <w:pPr>
              <w:widowControl/>
              <w:rPr>
                <w:rFonts w:hint="eastAsia" w:ascii="宋体" w:hAnsi="宋体" w:eastAsia="宋体" w:cs="宋体"/>
                <w:kern w:val="0"/>
                <w:sz w:val="20"/>
                <w:szCs w:val="20"/>
              </w:rPr>
            </w:pPr>
          </w:p>
          <w:p w14:paraId="4F5239B6">
            <w:pPr>
              <w:widowControl/>
              <w:rPr>
                <w:rFonts w:hint="eastAsia" w:ascii="宋体" w:hAnsi="宋体" w:eastAsia="宋体" w:cs="宋体"/>
                <w:kern w:val="0"/>
                <w:sz w:val="20"/>
                <w:szCs w:val="20"/>
              </w:rPr>
            </w:pPr>
          </w:p>
          <w:p w14:paraId="1D2DD40E">
            <w:pPr>
              <w:widowControl/>
              <w:rPr>
                <w:rFonts w:hint="eastAsia" w:ascii="宋体" w:hAnsi="宋体" w:eastAsia="宋体" w:cs="宋体"/>
                <w:kern w:val="0"/>
                <w:sz w:val="20"/>
                <w:szCs w:val="20"/>
              </w:rPr>
            </w:pPr>
          </w:p>
          <w:p w14:paraId="1745BDFC">
            <w:pPr>
              <w:widowControl/>
              <w:rPr>
                <w:rFonts w:hint="eastAsia" w:ascii="宋体" w:hAnsi="宋体" w:eastAsia="宋体" w:cs="宋体"/>
                <w:kern w:val="0"/>
                <w:sz w:val="20"/>
                <w:szCs w:val="20"/>
              </w:rPr>
            </w:pPr>
          </w:p>
          <w:p w14:paraId="796E4C96">
            <w:pPr>
              <w:widowControl/>
              <w:rPr>
                <w:rFonts w:hint="eastAsia" w:ascii="宋体" w:hAnsi="宋体" w:eastAsia="宋体" w:cs="宋体"/>
                <w:kern w:val="0"/>
                <w:sz w:val="20"/>
                <w:szCs w:val="20"/>
              </w:rPr>
            </w:pPr>
          </w:p>
          <w:p w14:paraId="3AE69CE3">
            <w:pPr>
              <w:widowControl/>
              <w:rPr>
                <w:rFonts w:hint="eastAsia" w:ascii="宋体" w:hAnsi="宋体" w:eastAsia="宋体" w:cs="宋体"/>
                <w:kern w:val="0"/>
                <w:sz w:val="20"/>
                <w:szCs w:val="20"/>
              </w:rPr>
            </w:pPr>
          </w:p>
          <w:p w14:paraId="419FFB9C">
            <w:pPr>
              <w:widowControl/>
              <w:rPr>
                <w:rFonts w:hint="eastAsia" w:ascii="宋体" w:hAnsi="宋体" w:eastAsia="宋体" w:cs="宋体"/>
                <w:kern w:val="0"/>
                <w:sz w:val="20"/>
                <w:szCs w:val="20"/>
              </w:rPr>
            </w:pPr>
          </w:p>
          <w:p w14:paraId="74F5B43A">
            <w:pPr>
              <w:widowControl/>
              <w:rPr>
                <w:rFonts w:hint="eastAsia" w:ascii="宋体" w:hAnsi="宋体" w:eastAsia="宋体" w:cs="宋体"/>
                <w:kern w:val="0"/>
                <w:sz w:val="20"/>
                <w:szCs w:val="20"/>
              </w:rPr>
            </w:pPr>
          </w:p>
          <w:p w14:paraId="6B0C1C5E">
            <w:pPr>
              <w:widowControl/>
              <w:rPr>
                <w:rFonts w:hint="eastAsia" w:ascii="宋体" w:hAnsi="宋体" w:eastAsia="宋体" w:cs="宋体"/>
                <w:kern w:val="0"/>
                <w:sz w:val="20"/>
                <w:szCs w:val="20"/>
              </w:rPr>
            </w:pPr>
          </w:p>
          <w:p w14:paraId="2ACEA9EA">
            <w:pPr>
              <w:widowControl/>
              <w:rPr>
                <w:rFonts w:hint="eastAsia" w:ascii="宋体" w:hAnsi="宋体" w:eastAsia="宋体" w:cs="宋体"/>
                <w:kern w:val="0"/>
                <w:sz w:val="20"/>
                <w:szCs w:val="20"/>
              </w:rPr>
            </w:pPr>
          </w:p>
          <w:p w14:paraId="16EA258F">
            <w:pPr>
              <w:widowControl/>
              <w:rPr>
                <w:rFonts w:hint="eastAsia" w:ascii="宋体" w:hAnsi="宋体" w:eastAsia="宋体" w:cs="宋体"/>
                <w:kern w:val="0"/>
                <w:sz w:val="20"/>
                <w:szCs w:val="20"/>
              </w:rPr>
            </w:pPr>
          </w:p>
          <w:p w14:paraId="772E231F">
            <w:pPr>
              <w:widowControl/>
              <w:rPr>
                <w:rFonts w:hint="eastAsia" w:ascii="宋体" w:hAnsi="宋体" w:eastAsia="宋体" w:cs="宋体"/>
                <w:kern w:val="0"/>
                <w:sz w:val="20"/>
                <w:szCs w:val="20"/>
              </w:rPr>
            </w:pPr>
          </w:p>
          <w:p w14:paraId="09EDC915">
            <w:pPr>
              <w:widowControl/>
              <w:rPr>
                <w:rFonts w:hint="eastAsia" w:ascii="宋体" w:hAnsi="宋体" w:eastAsia="宋体" w:cs="宋体"/>
                <w:kern w:val="0"/>
                <w:sz w:val="20"/>
                <w:szCs w:val="20"/>
              </w:rPr>
            </w:pPr>
          </w:p>
          <w:p w14:paraId="4FA4D6EA">
            <w:pPr>
              <w:widowControl/>
              <w:rPr>
                <w:rFonts w:hint="eastAsia" w:ascii="宋体" w:hAnsi="宋体" w:eastAsia="宋体" w:cs="宋体"/>
                <w:kern w:val="0"/>
                <w:sz w:val="20"/>
                <w:szCs w:val="20"/>
              </w:rPr>
            </w:pPr>
          </w:p>
          <w:p w14:paraId="5F87BD7D">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7ABAEF69">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7081C6B">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FC832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4BE3E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A81BD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B5B9A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9E597D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00E2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48EB3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4F8BAF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DCA06A3">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1FBA861">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0B857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A02B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EE764D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C75BA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7D5E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FCD7EE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F6EC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BBEFAC3">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D36D93E">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E5705F3">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A46AC">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1A2A7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93CA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CA2DB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4CE8D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833105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7328E6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EF9E0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66E552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49B5F7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C99E950">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79888C">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1A79F1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8FE5B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103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47C96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6E45B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76E7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8F29A1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9859D62">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44F090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9DD775D">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F085F3">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C5F92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2A76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FB40A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94A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1703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6295C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99549F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DC133DB">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216E1D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5897223">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31A5B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41CAF0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12B5B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37A7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7783F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6FC52E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855E27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DB1F22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D8CEA0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56CCEF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961997D">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EE7861">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BC6BF1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202D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CB83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64BA6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2A9873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5D20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C07BD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019122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720403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D9D22F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8F655">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8828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A1058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3DCEC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54178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CA0E86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9A10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EEB3D6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6B2207C">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1C9DFF">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8D3E7FC">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2F98D2">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00D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7CC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89FC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856BE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214F0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133C43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C0A724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0DAD0A6">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624CC7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0D2A1F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01AC9">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C88B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34872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3F3A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CDB6E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D48C26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DF80C8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8AAC93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83AC1A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36B2E7C">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D440CDC">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9EB25F">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F1066D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761F3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263F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D6CA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762A22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24DA5E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58E2E7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F8A16D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8BA92C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439E88A">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258BB6">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FB557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FC30F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941CD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0BBE0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CD5D6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31E2F2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A58FCE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32105B8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443F35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3B673BD">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0C92B">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7E779E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17FF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C23B8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4A8FA">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E0E957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57097A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196072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40EA5F35">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F7EE568">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227304A">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21104E">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089F8E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D9AB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F7361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84267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13B5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8791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FCD9C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6AA2BE0B">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B2AD57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A6A2B8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182EC5">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9BCA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55D5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5686C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6969A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5033C1">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32DA77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7A8AFC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7CE8C2E1">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0AA393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61F680C">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82807E">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9FFC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FA5734">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E9EF7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B257D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959B0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67EE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B7A526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4A1FCEF7">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13D8F0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112D6A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D95704">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E927B9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FE898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5AC9D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F9CD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3AE21B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59706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87241F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5A3325AD">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CB3234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E83B7AD">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F9A839">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E2EBCA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0B347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7C5B5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AACA0BE">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D391C">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5C9A3">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6B1F6E">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2492886F">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2BD478">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55497A49">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DE5A31">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C30058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DCDF8F">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CDC3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FF7DA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418387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B04779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C5028E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06BC3DD9">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05CDFB">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2337FA44">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6F747">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74A9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010A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5F5AC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FA78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5AA41C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367284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6DBE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16A48CDC">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D442BD9">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75148DC2">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74EEA">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04E8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BB04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C4317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65743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0B9928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281E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FA683C2">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14:paraId="7EFBAAFC">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BBEC7CE">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EB390E9">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13E59F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9115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AEE90">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CFB4F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A8ED5">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B21A066">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DD7B2">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14:paraId="4C31DD49">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180C82">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F43EA">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B5F2C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B30557">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581FF">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5D14A5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53FF88">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3EF688D">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bl>
    <w:p w14:paraId="37110053">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534F70D">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44A664">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1E4EF7E">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7B12C1A5">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18597E">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7B00D71">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6FE07C">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A767DD">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5D719C">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D932FC">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3EFED9">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078EF41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01F580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92424BC">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A0FA410">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0A30C034">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370DBD79">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0C1271">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75A6B">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815821">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3BD908">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748E8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0DB397">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FB8578">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DEB69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981EC7">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90C6E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6796C3E7">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14092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5E86F6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55633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2709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7415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9B6D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D49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7A123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27D23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7901F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9A857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8E68D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6E7B3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BF5BB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A8C34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57E165AE">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14:paraId="1D1949AE">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公开工作存在的主要问题：一是政府信息公开内容的完整性、及时性有待提高；二是主动公开的政府信息与公众的需求存在一些距离，信息互通交流较少。 </w:t>
      </w:r>
    </w:p>
    <w:p w14:paraId="5B9ABE5B">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改进措施：一是加强领导，落实责任。为推进政府信息公开工作有效开展，我局严格按照“统一领导、归口负责、综合协调、各司其职”的原则，实行主要领导亲自抓，分管领导归口具体抓，各科室（单位）配合抓，局办公室负责组织实施局政府信息工作。形成总体联动的工作格局，做到分工明确，责任到人。二是建立健全制度，完善工作机制。我局把制度建设始终贯穿于政府信息公开工作之中，结合财政工作实际，认真完善各项规章制度。尤其注重对信息发布保密审查制度，严格要求信息公开工作人员发布信息时需经相关科室（单位）保密审查，分管局领导审签后方能公开。三是加大公开力度，依法公开信息。由局办公室组织，各责任科室（单位）分工负责，在原有公开的政务信息的基础上，依据《条例》规定的范围和要求认真做好我局政府信息公开工作。在公开形式上，注重突出重点，讲求实效，创新形式，不断提高政务信息公开工作水平。</w:t>
      </w:r>
      <w:r>
        <w:rPr>
          <w:rFonts w:hint="eastAsia" w:ascii="宋体" w:hAnsi="宋体" w:eastAsia="宋体" w:cs="宋体"/>
          <w:b w:val="0"/>
          <w:bCs w:val="0"/>
          <w:sz w:val="24"/>
          <w:szCs w:val="24"/>
          <w:lang w:val="en-US" w:eastAsia="zh-CN"/>
        </w:rPr>
        <w:t xml:space="preserve">   </w:t>
      </w:r>
    </w:p>
    <w:p w14:paraId="54C9F7E2">
      <w:pPr>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六、其他需要报告的事项</w:t>
      </w:r>
    </w:p>
    <w:p w14:paraId="115F978E">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无其他需要报告的事项</w:t>
      </w: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74B9AEEF">
        <w:pPr>
          <w:pStyle w:val="4"/>
          <w:jc w:val="center"/>
        </w:pPr>
        <w:r>
          <w:fldChar w:fldCharType="begin"/>
        </w:r>
        <w:r>
          <w:instrText xml:space="preserve">PAGE   \* MERGEFORMAT</w:instrText>
        </w:r>
        <w:r>
          <w:fldChar w:fldCharType="separate"/>
        </w:r>
        <w:r>
          <w:rPr>
            <w:lang w:val="zh-CN"/>
          </w:rPr>
          <w:t>1</w:t>
        </w:r>
        <w:r>
          <w:fldChar w:fldCharType="end"/>
        </w:r>
      </w:p>
    </w:sdtContent>
  </w:sdt>
  <w:p w14:paraId="468C405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15649"/>
    <w:multiLevelType w:val="singleLevel"/>
    <w:tmpl w:val="94C15649"/>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952802"/>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2636D65"/>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2396</Words>
  <Characters>2471</Characters>
  <Lines>10</Lines>
  <Paragraphs>2</Paragraphs>
  <TotalTime>1</TotalTime>
  <ScaleCrop>false</ScaleCrop>
  <LinksUpToDate>false</LinksUpToDate>
  <CharactersWithSpaces>2477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ZDJ</cp:lastModifiedBy>
  <cp:lastPrinted>2021-01-14T07:20:00Z</cp:lastPrinted>
  <dcterms:modified xsi:type="dcterms:W3CDTF">2025-01-24T02:56:16Z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F2B65106BD364054BA47E7526366E864_13</vt:lpwstr>
  </property>
  <property fmtid="{D5CDD505-2E9C-101B-9397-08002B2CF9AE}" pid="4" name="KSOTemplateDocerSaveRecord">
    <vt:lpwstr>eyJoZGlkIjoiNWJkM2QxNzYxNTNjNTFhMTBiZDZkNzcyNmUzZDM5MzkifQ==</vt:lpwstr>
  </property>
</Properties>
</file>