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4B6CC423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新华</w:t>
      </w:r>
      <w:r>
        <w:rPr>
          <w:rFonts w:hint="eastAsia" w:ascii="宋体" w:hAnsi="宋体" w:eastAsia="宋体" w:cs="宋体"/>
          <w:sz w:val="24"/>
          <w:szCs w:val="24"/>
        </w:rPr>
        <w:t>镇202</w:t>
      </w:r>
      <w:r>
        <w:rPr>
          <w:rFonts w:hint="default" w:ascii="宋体" w:hAnsi="宋体" w:eastAsia="宋体" w:cs="宋体"/>
          <w:sz w:val="24"/>
          <w:szCs w:val="24"/>
          <w:lang w:val="en-GB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。该报告由六个部分组成，包括：总体情况、主动公开政府信息情况、收到和处理政府信息公开申请情况、政府信息公开行政复议和行政诉讼情况、存在的主要问题及改进情况、其他需要报告的事项。年度报告中所列数据的统计期限自202</w:t>
      </w:r>
      <w:r>
        <w:rPr>
          <w:rFonts w:hint="default" w:ascii="宋体" w:hAnsi="宋体" w:eastAsia="宋体" w:cs="宋体"/>
          <w:sz w:val="24"/>
          <w:szCs w:val="24"/>
          <w:lang w:val="en-GB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default" w:ascii="宋体" w:hAnsi="宋体" w:eastAsia="宋体" w:cs="宋体"/>
          <w:sz w:val="24"/>
          <w:szCs w:val="24"/>
          <w:lang w:val="en-GB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年12月31日止。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新华</w:t>
      </w:r>
      <w:r>
        <w:rPr>
          <w:rFonts w:hint="eastAsia" w:ascii="宋体" w:hAnsi="宋体" w:eastAsia="宋体" w:cs="宋体"/>
          <w:sz w:val="24"/>
          <w:szCs w:val="24"/>
        </w:rPr>
        <w:t>镇办公室地址：通榆县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新华</w:t>
      </w:r>
      <w:r>
        <w:rPr>
          <w:rFonts w:hint="eastAsia" w:ascii="宋体" w:hAnsi="宋体" w:eastAsia="宋体" w:cs="宋体"/>
          <w:sz w:val="24"/>
          <w:szCs w:val="24"/>
        </w:rPr>
        <w:t>镇，邮政编码：1372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</w:rPr>
        <w:t>，联系电话：0436-4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618002</w:t>
      </w:r>
    </w:p>
    <w:p w14:paraId="2B8B64FA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71CA1209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新华镇人民政府</w:t>
      </w:r>
      <w:r>
        <w:rPr>
          <w:rFonts w:hint="eastAsia" w:ascii="宋体" w:hAnsi="宋体" w:eastAsia="宋体" w:cs="宋体"/>
          <w:sz w:val="24"/>
          <w:szCs w:val="24"/>
        </w:rPr>
        <w:t>信息公开工作积极围绕习近平新时代中国特色社会主义思想，坚持以党的二十届三中全会精神为指导，认真贯彻落实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县</w:t>
      </w:r>
      <w:r>
        <w:rPr>
          <w:rFonts w:hint="eastAsia" w:ascii="宋体" w:hAnsi="宋体" w:eastAsia="宋体" w:cs="宋体"/>
          <w:sz w:val="24"/>
          <w:szCs w:val="24"/>
        </w:rPr>
        <w:t>政府关于信息公开工作的要求，以公开为常态、不公开为例外，遵循公正、公平、合法、便民的原则，持续深化政务公开，助力建设人民满意的服务型政府。</w:t>
      </w:r>
    </w:p>
    <w:p w14:paraId="5D28C827">
      <w:pPr>
        <w:numPr>
          <w:ilvl w:val="0"/>
          <w:numId w:val="1"/>
        </w:numPr>
        <w:ind w:firstLine="480" w:firstLineChars="200"/>
        <w:rPr>
          <w:rFonts w:hint="default" w:ascii="楷体" w:hAnsi="楷体" w:eastAsia="楷体" w:cs="楷体"/>
          <w:sz w:val="24"/>
          <w:szCs w:val="24"/>
          <w:lang w:val="en-GB"/>
        </w:rPr>
      </w:pPr>
      <w:r>
        <w:rPr>
          <w:rFonts w:hint="eastAsia" w:ascii="楷体" w:hAnsi="楷体" w:eastAsia="楷体" w:cs="楷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sz w:val="24"/>
          <w:szCs w:val="24"/>
        </w:rPr>
        <w:t>紧扣重点工作任务，严格依照政府信息公开相关法律法规，不断推进政府信息公开标准化、规范化，严格落实政府信息公开主体责任，持续深入推进决策、执行、管理、服务、结果“五公开”，切实保障保障公众的知情权、参与权、表达权和监督权。</w:t>
      </w:r>
    </w:p>
    <w:p w14:paraId="3BCBB120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</w:rPr>
        <w:t>严格执行《中华人民共和国政府信息公开条例》有关规定，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做好公开申请的答复，</w:t>
      </w:r>
      <w:r>
        <w:rPr>
          <w:rFonts w:hint="eastAsia" w:ascii="宋体" w:hAnsi="宋体" w:eastAsia="宋体" w:cs="宋体"/>
          <w:sz w:val="24"/>
          <w:szCs w:val="24"/>
        </w:rPr>
        <w:t>及时受理申请人诉求，加强与申请人沟通；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对于政府财政预算情况、政务公开实施方案等需主动公开的规范性文件进行及时主动的公开。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年新华镇人民政府门户网站发布政务信息1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条，其中主动公开政府信息1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条，行政机关依申请公开政府信息0条，不予以公开政府信息0条。</w:t>
      </w:r>
    </w:p>
    <w:p w14:paraId="102F627D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根据</w:t>
      </w:r>
      <w:r>
        <w:rPr>
          <w:rFonts w:hint="eastAsia" w:ascii="宋体" w:hAnsi="宋体" w:eastAsia="宋体" w:cs="宋体"/>
          <w:sz w:val="24"/>
          <w:szCs w:val="24"/>
        </w:rPr>
        <w:t>《吉林省政府信息公开申请办理答复规范》，202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年，新华镇人民政府未收到依申请公开信息。</w:t>
      </w:r>
    </w:p>
    <w:p w14:paraId="6201B6BB">
      <w:pPr>
        <w:ind w:firstLine="480" w:firstLineChars="200"/>
        <w:rPr>
          <w:rFonts w:hint="default" w:ascii="宋体" w:hAnsi="宋体" w:eastAsia="楷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严格落实县政府对政务公开的要求，不断提升政务公开规范水平，做好政府信息“三审三校”，确保信息发布权威性、安全性。</w:t>
      </w:r>
    </w:p>
    <w:p w14:paraId="150797F4">
      <w:pPr>
        <w:ind w:firstLine="480" w:firstLineChars="200"/>
        <w:rPr>
          <w:rFonts w:hint="default" w:ascii="宋体" w:hAnsi="宋体" w:eastAsia="楷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参加全县政务公开业务培训和集中办公，认真听取培训内容与要求，进一步提高我镇政务公开工作人员约五水平和实操能力。同时在镇范围内做好政务公开工作宣传，使全镇做到“以公开为常态，不公开为例外。”</w:t>
      </w:r>
    </w:p>
    <w:p w14:paraId="754E2EE0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66A57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0E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DED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F6C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05C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CB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CD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2CB0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82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CD12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848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E59F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  <w:t>0</w:t>
            </w:r>
          </w:p>
        </w:tc>
      </w:tr>
      <w:tr w14:paraId="7F180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C2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BA5D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884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C1D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  <w:t>0</w:t>
            </w:r>
          </w:p>
        </w:tc>
      </w:tr>
      <w:tr w14:paraId="137C9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F9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0968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42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1A4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51E5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100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3F99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  <w:t>0</w:t>
            </w:r>
          </w:p>
        </w:tc>
      </w:tr>
      <w:tr w14:paraId="19D9D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A3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45EAC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A60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D8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E5BB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28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9C6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  <w:t>0</w:t>
            </w:r>
          </w:p>
        </w:tc>
      </w:tr>
      <w:tr w14:paraId="34F3E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B6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9D8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  <w:t>0</w:t>
            </w:r>
          </w:p>
        </w:tc>
      </w:tr>
      <w:tr w14:paraId="76375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12B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E1E9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80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D1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4BB6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07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C646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  <w:t>0</w:t>
            </w:r>
          </w:p>
        </w:tc>
      </w:tr>
    </w:tbl>
    <w:p w14:paraId="05B6D794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7CED7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D8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3F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33F62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B2AD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E3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767FDC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23E929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1B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66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3BC40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CD55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48DA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DC4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03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FA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B7D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0D1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701C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40D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76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158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15F8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280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8E6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DB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808B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E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9F8A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840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8B65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7E1E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AE1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E24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516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E1F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503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2DDA7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0444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AE88EF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CCE6EF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C1C2E15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98A5BB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7BACD6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5403F2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D0C4A2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42F0E0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F1E78F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FD4747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CD08D3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BEA32D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C6D96A5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CC769C5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7467D8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44BFBC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7E2846E3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93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F81E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EE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919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B36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0181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FB5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F07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21007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7D47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B2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68F0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1CC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BF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474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A507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FA36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249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2144B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EFD8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CB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6BC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EA4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A4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EAC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0A37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6D76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FF08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AC4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731A7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D75E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2FEF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5A96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774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6F9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429B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F7C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AFB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0F0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D0CD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6F26D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5072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5BF3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A6F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26C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095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1D0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B7D2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0A7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177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694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5B533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750D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FC52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2A8F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68C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0CC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8C2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0215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D8A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2F3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279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50E86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6C5A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25A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52DF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7D2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A5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B40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1F3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CCA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D14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4EA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7B144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E14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69B8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B3C2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A6F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F63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B90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7BA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BCC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773D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4361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47A24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995E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7B1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F05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B8D9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83B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8791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481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D75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308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A0B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668C9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6C38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3F00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C8D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9AD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FE2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87D4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873D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FFD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C13E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29DD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6D815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4CE28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A2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557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3B08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6A4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CA9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048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905A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C1B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465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4314D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7949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406F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72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514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B34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7F3E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E7B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1B75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67E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BA1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4FCF2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EE2D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338B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A5B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367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118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F35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129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15C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CFE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708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2F9F2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1EBA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A4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01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07E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03E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9E0E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C2B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CF3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F77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289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7451B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094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BB43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A2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DDA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BFED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876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6CE3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C528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A1D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648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2D684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7D9B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204E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6B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B40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ED1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8D4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3437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CF45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E27B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5F8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56B4E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2A5A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ABD4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878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A2A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31D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F681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F1E7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2D6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C0F7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490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0391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B81B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49D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6D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7A77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337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5BD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F153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D80B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ABF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1AE7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54FDD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6577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7E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AE7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7123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9EF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14B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2C7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B3A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D92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615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72C43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1C65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57F3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9F01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B85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DA24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AD36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FD34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5A5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6887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BDC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  <w:tr w14:paraId="65B0A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F512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FD4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2EB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D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A02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683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479F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01D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701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12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 w14:paraId="27A3E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2D96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09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FB9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54C5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B40C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9FA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B8E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89A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63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2E95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6F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66F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4C5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EE5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FA39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522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7D5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979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</w:tr>
    </w:tbl>
    <w:p w14:paraId="66F5B83A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7AA5F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E12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3E6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1C905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1B8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F2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D4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A5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4C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08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96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3C2F8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1BE6F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1576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FA19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2BC1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9586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56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46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A77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ED3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A7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F4D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60E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F7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D7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1FE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395F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30ED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212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E250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7AF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220D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0DD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F4F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285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017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ED0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4A9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16A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3BC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356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GB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D406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GB"/>
              </w:rPr>
              <w:t>0</w:t>
            </w:r>
          </w:p>
        </w:tc>
      </w:tr>
    </w:tbl>
    <w:p w14:paraId="09FE4CAF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6EFD6F92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2024年，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镇政府</w:t>
      </w:r>
      <w:r>
        <w:rPr>
          <w:rFonts w:hint="eastAsia" w:ascii="宋体" w:hAnsi="宋体" w:eastAsia="宋体" w:cs="宋体"/>
          <w:sz w:val="24"/>
          <w:szCs w:val="24"/>
        </w:rPr>
        <w:t>仍存在信息公开工作人员缺乏专业性，收集信息不到位，更新信息公开内容不及时，政策解读内容存在内容简单、不够深入等问题。下一步，我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镇</w:t>
      </w:r>
      <w:r>
        <w:rPr>
          <w:rFonts w:hint="eastAsia" w:ascii="宋体" w:hAnsi="宋体" w:eastAsia="宋体" w:cs="宋体"/>
          <w:sz w:val="24"/>
          <w:szCs w:val="24"/>
        </w:rPr>
        <w:t>将严格按照政府信息公开工作有关要求做好以下工作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11028238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1、加强政务公开工作人员的培训力度，切实提高政务公开工作人员的业务水平，有力推动工作顺利开展。严格按照要求，强化主动公开意识，及时准确公开政府信息，不断提升政府信息公开工作水平。</w:t>
      </w:r>
    </w:p>
    <w:p w14:paraId="43D8956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提升政务信息公开质量，做好规范性文件的征集、反馈、发布、解读等环节信息公开，做好部门文件公开，提高解读质量、数量，运用多元化形式和生动灵活语言解读，切实增强解读效果。加强政务公开工作统筹，做好各类资料的收集存档整合工作，确保政务公开工作常态化。</w:t>
      </w:r>
    </w:p>
    <w:p w14:paraId="282B2F5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、强化监督管理，不断完善主动公开机制，建立行之有效的监督管理制度，定岗定责。确保政务信息的及时公开，加强信息发布不规范、不及时、不到位等问题的整改，实行三级审核制度，切实把好政治关、政策关、文字关，同时，将政府信息公开工作纳入年度考核重要内容，对公开信息的数量、更新的时效进行监督检查，力促政务公开工作不断完善。</w:t>
      </w:r>
    </w:p>
    <w:p w14:paraId="680E4F36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4A62A084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新华镇人民政府本年度未产生信息公开处理费用。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54CC056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D82C05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7DCE80"/>
    <w:multiLevelType w:val="singleLevel"/>
    <w:tmpl w:val="E17DCE8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BEC4DED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DCC5924"/>
    <w:rsid w:val="1F4E26E0"/>
    <w:rsid w:val="21463587"/>
    <w:rsid w:val="243F343F"/>
    <w:rsid w:val="289A2C46"/>
    <w:rsid w:val="2AFE7BEA"/>
    <w:rsid w:val="2B25609B"/>
    <w:rsid w:val="2BC71311"/>
    <w:rsid w:val="2F560859"/>
    <w:rsid w:val="31C902D1"/>
    <w:rsid w:val="345E7490"/>
    <w:rsid w:val="34707FB0"/>
    <w:rsid w:val="34E77716"/>
    <w:rsid w:val="393E5745"/>
    <w:rsid w:val="3B291E3A"/>
    <w:rsid w:val="3BA453BA"/>
    <w:rsid w:val="3E620C74"/>
    <w:rsid w:val="3ED76D58"/>
    <w:rsid w:val="400E44FB"/>
    <w:rsid w:val="450C3AC5"/>
    <w:rsid w:val="49181DCF"/>
    <w:rsid w:val="4A02676F"/>
    <w:rsid w:val="4BCC7E94"/>
    <w:rsid w:val="51D907C9"/>
    <w:rsid w:val="524F43BC"/>
    <w:rsid w:val="56B07488"/>
    <w:rsid w:val="608B5AEC"/>
    <w:rsid w:val="61382CF4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2271</Words>
  <Characters>2331</Characters>
  <Lines>10</Lines>
  <Paragraphs>2</Paragraphs>
  <TotalTime>31</TotalTime>
  <ScaleCrop>false</ScaleCrop>
  <LinksUpToDate>false</LinksUpToDate>
  <CharactersWithSpaces>2331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翎</cp:lastModifiedBy>
  <cp:lastPrinted>2021-01-14T07:20:00Z</cp:lastPrinted>
  <dcterms:modified xsi:type="dcterms:W3CDTF">2025-01-24T01:27:56Z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97FEFCB10DA14C8C9B7E747115EE5E50</vt:lpwstr>
  </property>
  <property fmtid="{D5CDD505-2E9C-101B-9397-08002B2CF9AE}" pid="4" name="KSOTemplateDocerSaveRecord">
    <vt:lpwstr>eyJoZGlkIjoiNzE3YzZiYmU5NDM0ZjgyZDdmY2RlNTI1Y2JjNTU0NjQiLCJ1c2VySWQiOiI0MTk5NTM3NDkifQ==</vt:lpwstr>
  </property>
</Properties>
</file>